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rPr>
          <w:rFonts w:ascii="Athelas Regular" w:hAnsi="Athelas Regular" w:cs="Athelas Regular"/>
          <w:b/>
          <w:bCs/>
          <w:i/>
          <w:iCs/>
          <w:sz w:val="38"/>
          <w:szCs w:val="38"/>
        </w:rPr>
      </w:pPr>
      <w:r>
        <w:rPr>
          <w:rFonts w:ascii="Athelas Regular" w:hAnsi="Athelas Regular" w:cs="Athelas Regular"/>
          <w:b/>
          <w:bCs/>
          <w:i/>
          <w:iCs/>
          <w:sz w:val="38"/>
          <w:szCs w:val="38"/>
        </w:rPr>
        <w:t xml:space="preserve">Check against delivery </w:t>
      </w: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rPr>
          <w:rFonts w:ascii="Athelas Regular" w:hAnsi="Athelas Regular" w:cs="Athelas Regular"/>
          <w:b/>
          <w:bCs/>
          <w:i/>
          <w:iCs/>
          <w:sz w:val="38"/>
          <w:szCs w:val="38"/>
        </w:rPr>
      </w:pP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rPr>
          <w:rFonts w:ascii="Athelas Regular" w:hAnsi="Athelas Regular" w:cs="Athelas Regular"/>
          <w:b/>
          <w:bCs/>
          <w:i/>
          <w:iCs/>
          <w:sz w:val="38"/>
          <w:szCs w:val="38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9264" behindDoc="0" locked="0" layoutInCell="1" allowOverlap="1" wp14:anchorId="45420A31" wp14:editId="118DC422">
            <wp:simplePos x="0" y="0"/>
            <wp:positionH relativeFrom="column">
              <wp:posOffset>2171700</wp:posOffset>
            </wp:positionH>
            <wp:positionV relativeFrom="paragraph">
              <wp:posOffset>183515</wp:posOffset>
            </wp:positionV>
            <wp:extent cx="1322070" cy="13760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rPr>
          <w:rFonts w:ascii="Athelas Regular" w:hAnsi="Athelas Regular" w:cs="Athelas Regular"/>
          <w:b/>
          <w:bCs/>
          <w:i/>
          <w:iCs/>
          <w:sz w:val="38"/>
          <w:szCs w:val="38"/>
        </w:rPr>
      </w:pP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rPr>
          <w:rFonts w:ascii="Athelas Regular" w:hAnsi="Athelas Regular" w:cs="Athelas Regular"/>
          <w:b/>
          <w:bCs/>
          <w:i/>
          <w:iCs/>
          <w:sz w:val="38"/>
          <w:szCs w:val="38"/>
        </w:rPr>
      </w:pP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rPr>
          <w:rFonts w:ascii="Athelas Regular" w:hAnsi="Athelas Regular" w:cs="Athelas Regular"/>
          <w:b/>
          <w:bCs/>
          <w:i/>
          <w:iCs/>
          <w:sz w:val="38"/>
          <w:szCs w:val="38"/>
        </w:rPr>
      </w:pP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0B25A7" w:rsidRDefault="000B25A7" w:rsidP="000B25A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B25A7" w:rsidRDefault="000B25A7" w:rsidP="000B25A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B25A7" w:rsidRDefault="000B25A7" w:rsidP="000B25A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jc w:val="center"/>
        <w:rPr>
          <w:rFonts w:ascii="Athelas Regular" w:hAnsi="Athelas Regular" w:cs="Athelas Regular"/>
          <w:b/>
          <w:bCs/>
          <w:i/>
          <w:iCs/>
          <w:sz w:val="42"/>
          <w:szCs w:val="42"/>
        </w:rPr>
      </w:pPr>
      <w:r>
        <w:rPr>
          <w:rFonts w:ascii="Athelas Regular" w:hAnsi="Athelas Regular" w:cs="Athelas Regular"/>
          <w:b/>
          <w:bCs/>
          <w:i/>
          <w:iCs/>
          <w:sz w:val="42"/>
          <w:szCs w:val="42"/>
        </w:rPr>
        <w:t>ICELAND </w:t>
      </w: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jc w:val="center"/>
        <w:rPr>
          <w:rFonts w:ascii="Athelas Regular" w:hAnsi="Athelas Regular" w:cs="Athelas Regular"/>
          <w:b/>
          <w:bCs/>
          <w:i/>
          <w:iCs/>
          <w:sz w:val="42"/>
          <w:szCs w:val="42"/>
        </w:rPr>
      </w:pPr>
      <w:r>
        <w:rPr>
          <w:rFonts w:ascii="Athelas Regular" w:hAnsi="Athelas Regular" w:cs="Athelas Regular"/>
          <w:b/>
          <w:bCs/>
          <w:i/>
          <w:iCs/>
          <w:sz w:val="42"/>
          <w:szCs w:val="42"/>
        </w:rPr>
        <w:t xml:space="preserve">Statement by Mr. Martin </w:t>
      </w:r>
      <w:proofErr w:type="spellStart"/>
      <w:r>
        <w:rPr>
          <w:rFonts w:ascii="Athelas Regular" w:hAnsi="Athelas Regular" w:cs="Athelas Regular"/>
          <w:b/>
          <w:bCs/>
          <w:i/>
          <w:iCs/>
          <w:sz w:val="42"/>
          <w:szCs w:val="42"/>
        </w:rPr>
        <w:t>Eyjólfsson</w:t>
      </w:r>
      <w:proofErr w:type="spellEnd"/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jc w:val="center"/>
        <w:rPr>
          <w:rFonts w:ascii="Athelas Regular" w:hAnsi="Athelas Regular" w:cs="Athelas Regular"/>
          <w:b/>
          <w:bCs/>
          <w:i/>
          <w:iCs/>
          <w:sz w:val="42"/>
          <w:szCs w:val="42"/>
        </w:rPr>
      </w:pP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jc w:val="center"/>
        <w:rPr>
          <w:rFonts w:ascii="Athelas Regular" w:hAnsi="Athelas Regular" w:cs="Athelas Regular"/>
          <w:b/>
          <w:bCs/>
          <w:i/>
          <w:iCs/>
          <w:sz w:val="42"/>
          <w:szCs w:val="42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60288" behindDoc="0" locked="0" layoutInCell="1" allowOverlap="1" wp14:anchorId="208AC774" wp14:editId="07125F1F">
            <wp:simplePos x="0" y="0"/>
            <wp:positionH relativeFrom="column">
              <wp:posOffset>2286000</wp:posOffset>
            </wp:positionH>
            <wp:positionV relativeFrom="paragraph">
              <wp:posOffset>55245</wp:posOffset>
            </wp:positionV>
            <wp:extent cx="1041400" cy="10502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5A7" w:rsidRDefault="000B25A7" w:rsidP="000B25A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jc w:val="center"/>
        <w:rPr>
          <w:rFonts w:ascii="Athelas Regular" w:hAnsi="Athelas Regular" w:cs="Athelas Regular"/>
          <w:b/>
          <w:bCs/>
          <w:i/>
          <w:iCs/>
          <w:sz w:val="42"/>
          <w:szCs w:val="42"/>
        </w:rPr>
      </w:pP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jc w:val="center"/>
        <w:rPr>
          <w:rFonts w:ascii="Athelas Regular" w:hAnsi="Athelas Regular" w:cs="Athelas Regular"/>
          <w:b/>
          <w:bCs/>
          <w:i/>
          <w:iCs/>
          <w:color w:val="0B5AB2"/>
          <w:sz w:val="38"/>
          <w:szCs w:val="38"/>
        </w:rPr>
      </w:pPr>
      <w:r>
        <w:rPr>
          <w:rFonts w:ascii="Athelas Regular" w:hAnsi="Athelas Regular" w:cs="Athelas Regular"/>
          <w:b/>
          <w:bCs/>
          <w:i/>
          <w:iCs/>
          <w:color w:val="0B5AB2"/>
          <w:sz w:val="38"/>
          <w:szCs w:val="38"/>
        </w:rPr>
        <w:t>UPR 2</w:t>
      </w:r>
      <w:r w:rsidR="0092457C">
        <w:rPr>
          <w:rFonts w:ascii="Athelas Regular" w:hAnsi="Athelas Regular" w:cs="Athelas Regular"/>
          <w:b/>
          <w:bCs/>
          <w:i/>
          <w:iCs/>
          <w:color w:val="0B5AB2"/>
          <w:sz w:val="38"/>
          <w:szCs w:val="38"/>
        </w:rPr>
        <w:t>4</w:t>
      </w:r>
      <w:r>
        <w:rPr>
          <w:rFonts w:ascii="Athelas Regular" w:hAnsi="Athelas Regular" w:cs="Athelas Regular"/>
          <w:b/>
          <w:bCs/>
          <w:i/>
          <w:iCs/>
          <w:color w:val="0B5AB2"/>
          <w:sz w:val="38"/>
          <w:szCs w:val="38"/>
        </w:rPr>
        <w:t xml:space="preserve">. Session </w:t>
      </w:r>
      <w:r w:rsidR="0092457C">
        <w:rPr>
          <w:rFonts w:ascii="Athelas Regular" w:hAnsi="Athelas Regular" w:cs="Athelas Regular"/>
          <w:b/>
          <w:bCs/>
          <w:i/>
          <w:iCs/>
          <w:color w:val="0B5AB2"/>
          <w:sz w:val="38"/>
          <w:szCs w:val="38"/>
        </w:rPr>
        <w:t>–</w:t>
      </w:r>
      <w:r>
        <w:rPr>
          <w:rFonts w:ascii="Athelas Regular" w:hAnsi="Athelas Regular" w:cs="Athelas Regular"/>
          <w:b/>
          <w:bCs/>
          <w:i/>
          <w:iCs/>
          <w:color w:val="0B5AB2"/>
          <w:sz w:val="38"/>
          <w:szCs w:val="38"/>
        </w:rPr>
        <w:t xml:space="preserve"> </w:t>
      </w:r>
      <w:r w:rsidR="0092457C">
        <w:rPr>
          <w:rFonts w:ascii="Athelas Regular" w:hAnsi="Athelas Regular" w:cs="Athelas Regular"/>
          <w:b/>
          <w:bCs/>
          <w:i/>
          <w:iCs/>
          <w:color w:val="0B5AB2"/>
          <w:sz w:val="38"/>
          <w:szCs w:val="38"/>
        </w:rPr>
        <w:t>January 2016</w:t>
      </w: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rPr>
          <w:rFonts w:ascii="Athelas Regular" w:hAnsi="Athelas Regular" w:cs="Athelas Regular"/>
          <w:b/>
          <w:bCs/>
          <w:i/>
          <w:iCs/>
          <w:color w:val="0B5AB2"/>
          <w:sz w:val="38"/>
          <w:szCs w:val="38"/>
        </w:rPr>
      </w:pP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rPr>
          <w:rFonts w:ascii="Athelas Regular" w:hAnsi="Athelas Regular" w:cs="Athelas Regular"/>
          <w:b/>
          <w:bCs/>
          <w:i/>
          <w:iCs/>
          <w:color w:val="0B5AB2"/>
          <w:sz w:val="38"/>
          <w:szCs w:val="38"/>
        </w:rPr>
      </w:pPr>
    </w:p>
    <w:p w:rsidR="000B25A7" w:rsidRDefault="000B25A7" w:rsidP="000B25A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proofErr w:type="gramStart"/>
      <w:r>
        <w:rPr>
          <w:rFonts w:ascii="Times New Roman" w:hAnsi="Times New Roman" w:cs="Times New Roman"/>
          <w:color w:val="00006D"/>
          <w:sz w:val="38"/>
          <w:szCs w:val="38"/>
        </w:rPr>
        <w:t>www.iceland.is</w:t>
      </w:r>
      <w:proofErr w:type="gramEnd"/>
      <w:r>
        <w:rPr>
          <w:rFonts w:ascii="Times New Roman" w:hAnsi="Times New Roman" w:cs="Times New Roman"/>
          <w:color w:val="00006D"/>
          <w:sz w:val="38"/>
          <w:szCs w:val="38"/>
        </w:rPr>
        <w:t>/iceland-abroad/efta</w:t>
      </w:r>
    </w:p>
    <w:p w:rsidR="000D2E0B" w:rsidRDefault="000D2E0B" w:rsidP="009F287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2457C" w:rsidRPr="0092457C" w:rsidRDefault="00AA1849" w:rsidP="009245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Iceland welcomes our friends from</w:t>
      </w:r>
      <w:r w:rsidR="0092457C" w:rsidRPr="0092457C">
        <w:rPr>
          <w:rFonts w:ascii="Arial" w:hAnsi="Arial" w:cs="Arial"/>
          <w:sz w:val="28"/>
          <w:szCs w:val="28"/>
        </w:rPr>
        <w:t xml:space="preserve"> Estonia and we thank them for their comprehensive National Report.</w:t>
      </w:r>
    </w:p>
    <w:p w:rsidR="0092457C" w:rsidRPr="0092457C" w:rsidRDefault="0092457C" w:rsidP="0092457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2457C" w:rsidRPr="0092457C" w:rsidRDefault="0092457C" w:rsidP="009245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2457C">
        <w:rPr>
          <w:rFonts w:ascii="Arial" w:hAnsi="Arial" w:cs="Arial"/>
          <w:iCs/>
          <w:sz w:val="28"/>
          <w:szCs w:val="28"/>
        </w:rPr>
        <w:t xml:space="preserve">My Delegation is </w:t>
      </w:r>
      <w:r w:rsidRPr="0092457C">
        <w:rPr>
          <w:rFonts w:ascii="Arial" w:hAnsi="Arial" w:cs="Arial"/>
          <w:sz w:val="28"/>
          <w:szCs w:val="28"/>
        </w:rPr>
        <w:t xml:space="preserve">encouraged by certain measures aimed at combatting child statelessness. However, note that recent amendments to the Citizenship Law from </w:t>
      </w:r>
      <w:r w:rsidRPr="0092457C">
        <w:rPr>
          <w:rFonts w:ascii="Arial" w:hAnsi="Arial" w:cs="Arial"/>
          <w:bCs/>
          <w:sz w:val="28"/>
          <w:szCs w:val="28"/>
        </w:rPr>
        <w:t>1 January 2016</w:t>
      </w:r>
      <w:r w:rsidRPr="0092457C">
        <w:rPr>
          <w:rFonts w:ascii="Arial" w:hAnsi="Arial" w:cs="Arial"/>
          <w:sz w:val="28"/>
          <w:szCs w:val="28"/>
        </w:rPr>
        <w:t xml:space="preserve"> do not extend to children between 16 and 18, </w:t>
      </w:r>
      <w:proofErr w:type="gramStart"/>
      <w:r w:rsidRPr="0092457C">
        <w:rPr>
          <w:rFonts w:ascii="Arial" w:hAnsi="Arial" w:cs="Arial"/>
          <w:sz w:val="28"/>
          <w:szCs w:val="28"/>
        </w:rPr>
        <w:t>nor</w:t>
      </w:r>
      <w:proofErr w:type="gramEnd"/>
      <w:r w:rsidRPr="0092457C">
        <w:rPr>
          <w:rFonts w:ascii="Arial" w:hAnsi="Arial" w:cs="Arial"/>
          <w:sz w:val="28"/>
          <w:szCs w:val="28"/>
        </w:rPr>
        <w:t xml:space="preserve"> to children born outside the country to </w:t>
      </w:r>
      <w:r w:rsidR="00AA1849">
        <w:rPr>
          <w:rFonts w:ascii="Arial" w:hAnsi="Arial" w:cs="Arial"/>
          <w:sz w:val="28"/>
          <w:szCs w:val="28"/>
        </w:rPr>
        <w:t>non-citizens</w:t>
      </w:r>
      <w:r w:rsidRPr="0092457C">
        <w:rPr>
          <w:rFonts w:ascii="Arial" w:hAnsi="Arial" w:cs="Arial"/>
          <w:sz w:val="28"/>
          <w:szCs w:val="28"/>
        </w:rPr>
        <w:t xml:space="preserve"> of Estonia.</w:t>
      </w:r>
    </w:p>
    <w:p w:rsidR="0092457C" w:rsidRPr="0092457C" w:rsidRDefault="0092457C" w:rsidP="0092457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2457C" w:rsidRPr="0092457C" w:rsidRDefault="0092457C" w:rsidP="009245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2457C">
        <w:rPr>
          <w:rFonts w:ascii="Arial" w:hAnsi="Arial" w:cs="Arial"/>
          <w:sz w:val="28"/>
          <w:szCs w:val="28"/>
        </w:rPr>
        <w:t xml:space="preserve">On the issue of minorities, we commend the Estonian authorities for taking meaningful steps in recent years to better integrate ethnic and linguistic minorities. We </w:t>
      </w:r>
      <w:r w:rsidR="00AA1849">
        <w:rPr>
          <w:rFonts w:ascii="Arial" w:hAnsi="Arial" w:cs="Arial"/>
          <w:sz w:val="28"/>
          <w:szCs w:val="28"/>
        </w:rPr>
        <w:t xml:space="preserve">noted in the intervention of Minister </w:t>
      </w:r>
      <w:proofErr w:type="spellStart"/>
      <w:r w:rsidR="00AA1849">
        <w:rPr>
          <w:rFonts w:ascii="Arial" w:hAnsi="Arial" w:cs="Arial"/>
          <w:sz w:val="28"/>
          <w:szCs w:val="28"/>
        </w:rPr>
        <w:t>Kaljurand</w:t>
      </w:r>
      <w:proofErr w:type="spellEnd"/>
      <w:r w:rsidR="00AA1849">
        <w:rPr>
          <w:rFonts w:ascii="Arial" w:hAnsi="Arial" w:cs="Arial"/>
          <w:sz w:val="28"/>
          <w:szCs w:val="28"/>
        </w:rPr>
        <w:t xml:space="preserve"> that access to high quality media material in Russian is being provided for and we </w:t>
      </w:r>
      <w:r w:rsidRPr="0092457C">
        <w:rPr>
          <w:rFonts w:ascii="Arial" w:hAnsi="Arial" w:cs="Arial"/>
          <w:sz w:val="28"/>
          <w:szCs w:val="28"/>
        </w:rPr>
        <w:t>encourage th</w:t>
      </w:r>
      <w:r w:rsidR="00AA1849">
        <w:rPr>
          <w:rFonts w:ascii="Arial" w:hAnsi="Arial" w:cs="Arial"/>
          <w:sz w:val="28"/>
          <w:szCs w:val="28"/>
        </w:rPr>
        <w:t>e Government to accelerate its</w:t>
      </w:r>
      <w:r w:rsidRPr="0092457C">
        <w:rPr>
          <w:rFonts w:ascii="Arial" w:hAnsi="Arial" w:cs="Arial"/>
          <w:sz w:val="28"/>
          <w:szCs w:val="28"/>
        </w:rPr>
        <w:t xml:space="preserve"> efforts to ensure a coherent framework for persons belonging to the Russian-speaking linguistic minority. </w:t>
      </w:r>
    </w:p>
    <w:p w:rsidR="0092457C" w:rsidRPr="0092457C" w:rsidRDefault="0092457C" w:rsidP="0092457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2457C" w:rsidRPr="0092457C" w:rsidRDefault="0092457C" w:rsidP="009245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2457C">
        <w:rPr>
          <w:rFonts w:ascii="Arial" w:hAnsi="Arial" w:cs="Arial"/>
          <w:sz w:val="28"/>
          <w:szCs w:val="28"/>
        </w:rPr>
        <w:t xml:space="preserve">Iceland recommends to the Government of Estonia the following: </w:t>
      </w:r>
    </w:p>
    <w:p w:rsidR="0092457C" w:rsidRPr="0092457C" w:rsidRDefault="0092457C" w:rsidP="0092457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92457C">
        <w:rPr>
          <w:rFonts w:ascii="Arial" w:hAnsi="Arial" w:cs="Arial"/>
          <w:sz w:val="28"/>
          <w:szCs w:val="28"/>
        </w:rPr>
        <w:t>Work actively to reduce t</w:t>
      </w:r>
      <w:r w:rsidR="00AA1849">
        <w:rPr>
          <w:rFonts w:ascii="Arial" w:hAnsi="Arial" w:cs="Arial"/>
          <w:sz w:val="28"/>
          <w:szCs w:val="28"/>
        </w:rPr>
        <w:t>he number of non-citizens</w:t>
      </w:r>
      <w:r w:rsidRPr="0092457C">
        <w:rPr>
          <w:rFonts w:ascii="Arial" w:hAnsi="Arial" w:cs="Arial"/>
          <w:sz w:val="28"/>
          <w:szCs w:val="28"/>
        </w:rPr>
        <w:t xml:space="preserve"> in the country.</w:t>
      </w:r>
    </w:p>
    <w:p w:rsidR="0092457C" w:rsidRPr="0092457C" w:rsidRDefault="0092457C" w:rsidP="0092457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92457C">
        <w:rPr>
          <w:rFonts w:ascii="Arial" w:hAnsi="Arial" w:cs="Arial"/>
          <w:sz w:val="28"/>
          <w:szCs w:val="28"/>
          <w:lang w:val="en-GB"/>
        </w:rPr>
        <w:t xml:space="preserve">Fulfil </w:t>
      </w:r>
      <w:r w:rsidRPr="0092457C">
        <w:rPr>
          <w:rFonts w:ascii="Arial" w:hAnsi="Arial" w:cs="Arial"/>
          <w:bCs/>
          <w:sz w:val="28"/>
          <w:szCs w:val="28"/>
          <w:lang w:val="en-GB"/>
        </w:rPr>
        <w:t>its obligations under</w:t>
      </w:r>
      <w:r w:rsidRPr="0092457C">
        <w:rPr>
          <w:rFonts w:ascii="Arial" w:hAnsi="Arial" w:cs="Arial"/>
          <w:sz w:val="28"/>
          <w:szCs w:val="28"/>
          <w:lang w:val="en-GB"/>
        </w:rPr>
        <w:t xml:space="preserve"> the ICESCR so that the Russian-speaking linguistic minority fully enjoys the </w:t>
      </w:r>
      <w:r w:rsidRPr="0092457C">
        <w:rPr>
          <w:rFonts w:ascii="Arial" w:hAnsi="Arial" w:cs="Arial"/>
          <w:bCs/>
          <w:sz w:val="28"/>
          <w:szCs w:val="28"/>
          <w:lang w:val="en-GB"/>
        </w:rPr>
        <w:t>right to</w:t>
      </w:r>
      <w:r w:rsidRPr="0092457C">
        <w:rPr>
          <w:rFonts w:ascii="Arial" w:hAnsi="Arial" w:cs="Arial"/>
          <w:sz w:val="28"/>
          <w:szCs w:val="28"/>
          <w:lang w:val="en-GB"/>
        </w:rPr>
        <w:t xml:space="preserve"> equal opportunities in the </w:t>
      </w:r>
      <w:r w:rsidRPr="0092457C">
        <w:rPr>
          <w:rFonts w:ascii="Arial" w:hAnsi="Arial" w:cs="Arial"/>
          <w:bCs/>
          <w:sz w:val="28"/>
          <w:szCs w:val="28"/>
          <w:lang w:val="en-GB"/>
        </w:rPr>
        <w:t>labour market</w:t>
      </w:r>
      <w:r w:rsidRPr="0092457C" w:rsidDel="006333F3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92457C" w:rsidRPr="0092457C" w:rsidRDefault="0092457C" w:rsidP="0092457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92457C">
        <w:rPr>
          <w:rFonts w:ascii="Arial" w:hAnsi="Arial" w:cs="Arial"/>
          <w:sz w:val="28"/>
          <w:szCs w:val="28"/>
          <w:lang w:val="en-GB"/>
        </w:rPr>
        <w:t>Prosecute cases of discrimination based on ethnic origin and language in employment.</w:t>
      </w:r>
    </w:p>
    <w:p w:rsidR="004C39D4" w:rsidRDefault="004C39D4">
      <w:bookmarkStart w:id="0" w:name="_GoBack"/>
      <w:bookmarkEnd w:id="0"/>
    </w:p>
    <w:sectPr w:rsidR="004C39D4" w:rsidSect="000B25A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57C" w:rsidRDefault="0092457C">
      <w:r>
        <w:separator/>
      </w:r>
    </w:p>
  </w:endnote>
  <w:endnote w:type="continuationSeparator" w:id="0">
    <w:p w:rsidR="0092457C" w:rsidRDefault="0092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7C" w:rsidRDefault="0092457C" w:rsidP="000B25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457C" w:rsidRDefault="0092457C" w:rsidP="000B25A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7C" w:rsidRDefault="0092457C" w:rsidP="000B25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1849">
      <w:rPr>
        <w:rStyle w:val="PageNumber"/>
        <w:noProof/>
      </w:rPr>
      <w:t>2</w:t>
    </w:r>
    <w:r>
      <w:rPr>
        <w:rStyle w:val="PageNumber"/>
      </w:rPr>
      <w:fldChar w:fldCharType="end"/>
    </w:r>
  </w:p>
  <w:p w:rsidR="0092457C" w:rsidRPr="00CB50E9" w:rsidRDefault="0092457C" w:rsidP="000B25A7">
    <w:pPr>
      <w:pStyle w:val="Footer"/>
      <w:tabs>
        <w:tab w:val="clear" w:pos="8640"/>
        <w:tab w:val="right" w:pos="9214"/>
      </w:tabs>
      <w:ind w:left="-567" w:right="360"/>
      <w:jc w:val="center"/>
      <w:rPr>
        <w:sz w:val="22"/>
        <w:szCs w:val="22"/>
      </w:rPr>
    </w:pPr>
    <w:r w:rsidRPr="00CB50E9">
      <w:rPr>
        <w:sz w:val="22"/>
        <w:szCs w:val="22"/>
      </w:rPr>
      <w:t xml:space="preserve">49 avenue Blanc, 1202 Genève – </w:t>
    </w:r>
    <w:proofErr w:type="gramStart"/>
    <w:r w:rsidRPr="00CB50E9">
      <w:rPr>
        <w:sz w:val="22"/>
        <w:szCs w:val="22"/>
      </w:rPr>
      <w:t>Tel :</w:t>
    </w:r>
    <w:proofErr w:type="gramEnd"/>
    <w:r w:rsidRPr="00CB50E9">
      <w:rPr>
        <w:sz w:val="22"/>
        <w:szCs w:val="22"/>
      </w:rPr>
      <w:t xml:space="preserve"> + 41 (0) 22 716 1700 – Fax : + 41 (0) 22 716 1707 – icedel.genf@utn.stjr.is</w:t>
    </w:r>
  </w:p>
  <w:p w:rsidR="0092457C" w:rsidRDefault="0092457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7C" w:rsidRPr="00CB50E9" w:rsidRDefault="0092457C" w:rsidP="000B25A7">
    <w:pPr>
      <w:widowControl w:val="0"/>
      <w:autoSpaceDE w:val="0"/>
      <w:autoSpaceDN w:val="0"/>
      <w:adjustRightInd w:val="0"/>
      <w:spacing w:after="240"/>
      <w:ind w:left="-567" w:right="-432"/>
      <w:jc w:val="center"/>
      <w:rPr>
        <w:rFonts w:ascii="Times" w:hAnsi="Times" w:cs="Time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57C" w:rsidRDefault="0092457C">
      <w:r>
        <w:separator/>
      </w:r>
    </w:p>
  </w:footnote>
  <w:footnote w:type="continuationSeparator" w:id="0">
    <w:p w:rsidR="0092457C" w:rsidRDefault="009245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7C" w:rsidRDefault="00AA1849">
    <w:pPr>
      <w:pStyle w:val="Header"/>
    </w:pPr>
    <w:sdt>
      <w:sdtPr>
        <w:id w:val="171999623"/>
        <w:temporary/>
        <w:showingPlcHdr/>
      </w:sdtPr>
      <w:sdtEndPr/>
      <w:sdtContent>
        <w:r w:rsidR="0092457C">
          <w:t>[Type text]</w:t>
        </w:r>
      </w:sdtContent>
    </w:sdt>
    <w:r w:rsidR="0092457C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92457C">
          <w:t>[Type text]</w:t>
        </w:r>
      </w:sdtContent>
    </w:sdt>
    <w:r w:rsidR="0092457C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92457C">
          <w:t>[Type text]</w:t>
        </w:r>
      </w:sdtContent>
    </w:sdt>
  </w:p>
  <w:p w:rsidR="0092457C" w:rsidRDefault="0092457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7C" w:rsidRPr="00CB50E9" w:rsidRDefault="0092457C" w:rsidP="000B25A7">
    <w:pPr>
      <w:widowControl w:val="0"/>
      <w:autoSpaceDE w:val="0"/>
      <w:autoSpaceDN w:val="0"/>
      <w:adjustRightInd w:val="0"/>
      <w:spacing w:after="240"/>
      <w:ind w:left="-709"/>
      <w:jc w:val="center"/>
      <w:rPr>
        <w:rFonts w:ascii="Times" w:hAnsi="Times" w:cs="Times"/>
        <w:sz w:val="22"/>
        <w:szCs w:val="22"/>
      </w:rPr>
    </w:pPr>
    <w:r>
      <w:rPr>
        <w:rFonts w:ascii="Times" w:hAnsi="Times" w:cs="Times"/>
        <w:noProof/>
      </w:rPr>
      <w:drawing>
        <wp:anchor distT="0" distB="0" distL="114300" distR="114300" simplePos="0" relativeHeight="251659264" behindDoc="0" locked="0" layoutInCell="1" allowOverlap="1" wp14:anchorId="0E448E77" wp14:editId="771A28AB">
          <wp:simplePos x="0" y="0"/>
          <wp:positionH relativeFrom="column">
            <wp:posOffset>2514600</wp:posOffset>
          </wp:positionH>
          <wp:positionV relativeFrom="paragraph">
            <wp:posOffset>0</wp:posOffset>
          </wp:positionV>
          <wp:extent cx="733425" cy="778510"/>
          <wp:effectExtent l="0" t="0" r="3175" b="889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thelas Regular" w:hAnsi="Athelas Regular" w:cs="Athelas Regular"/>
        <w:sz w:val="22"/>
        <w:szCs w:val="22"/>
      </w:rPr>
      <w:t>P</w:t>
    </w:r>
    <w:r w:rsidRPr="00CB50E9">
      <w:rPr>
        <w:rFonts w:ascii="Athelas Regular" w:hAnsi="Athelas Regular" w:cs="Athelas Regular"/>
        <w:sz w:val="22"/>
        <w:szCs w:val="22"/>
      </w:rPr>
      <w:t xml:space="preserve">ermanent mission of Iceland in Geneva </w:t>
    </w:r>
    <w:r>
      <w:rPr>
        <w:rFonts w:ascii="Athelas Regular" w:hAnsi="Athelas Regular" w:cs="Athelas Regular"/>
        <w:sz w:val="22"/>
        <w:szCs w:val="22"/>
      </w:rPr>
      <w:t xml:space="preserve">                                                                     </w:t>
    </w:r>
    <w:r w:rsidRPr="00CB50E9">
      <w:rPr>
        <w:rFonts w:ascii="Athelas Regular" w:hAnsi="Athelas Regular" w:cs="Athelas Regular"/>
        <w:bCs/>
        <w:sz w:val="22"/>
        <w:szCs w:val="22"/>
      </w:rPr>
      <w:t xml:space="preserve">Fastanefnd Íslands í </w:t>
    </w:r>
    <w:proofErr w:type="spellStart"/>
    <w:r w:rsidRPr="00CB50E9">
      <w:rPr>
        <w:rFonts w:ascii="Athelas Regular" w:hAnsi="Athelas Regular" w:cs="Athelas Regular"/>
        <w:bCs/>
        <w:sz w:val="22"/>
        <w:szCs w:val="22"/>
      </w:rPr>
      <w:t>Genf</w:t>
    </w:r>
    <w:proofErr w:type="spellEnd"/>
  </w:p>
  <w:p w:rsidR="0092457C" w:rsidRPr="00CB50E9" w:rsidRDefault="0092457C" w:rsidP="000B25A7">
    <w:pPr>
      <w:widowControl w:val="0"/>
      <w:autoSpaceDE w:val="0"/>
      <w:autoSpaceDN w:val="0"/>
      <w:adjustRightInd w:val="0"/>
      <w:spacing w:after="240"/>
      <w:ind w:left="-567" w:firstLine="567"/>
      <w:rPr>
        <w:rFonts w:ascii="Times" w:hAnsi="Times" w:cs="Times"/>
        <w:sz w:val="22"/>
        <w:szCs w:val="22"/>
      </w:rPr>
    </w:pPr>
  </w:p>
  <w:p w:rsidR="0092457C" w:rsidRDefault="0092457C" w:rsidP="000B25A7">
    <w:pPr>
      <w:pStyle w:val="Header"/>
      <w:jc w:val="center"/>
    </w:pPr>
    <w:r>
      <w:rPr>
        <w:rFonts w:ascii="Times" w:hAnsi="Times" w:cs="Times"/>
        <w:noProof/>
      </w:rPr>
      <w:drawing>
        <wp:inline distT="0" distB="0" distL="0" distR="0" wp14:anchorId="1384C7FA" wp14:editId="67F8816F">
          <wp:extent cx="1765300" cy="633730"/>
          <wp:effectExtent l="0" t="0" r="1270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ascii="Times" w:hAnsi="Times" w:cs="Times"/>
      </w:rPr>
      <w:t xml:space="preserve">  </w:t>
    </w:r>
    <w:r>
      <w:rPr>
        <w:rFonts w:ascii="Times" w:hAnsi="Times" w:cs="Times"/>
        <w:noProof/>
      </w:rPr>
      <w:drawing>
        <wp:inline distT="0" distB="0" distL="0" distR="0" wp14:anchorId="438A6155" wp14:editId="2EC4C3D6">
          <wp:extent cx="1765300" cy="633730"/>
          <wp:effectExtent l="0" t="0" r="12700" b="127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" w:hAnsi="Times" w:cs="Times"/>
      </w:rPr>
      <w:t xml:space="preserve">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7D39"/>
    <w:multiLevelType w:val="hybridMultilevel"/>
    <w:tmpl w:val="9A6E1514"/>
    <w:lvl w:ilvl="0" w:tplc="CC94CBD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B5253"/>
    <w:multiLevelType w:val="hybridMultilevel"/>
    <w:tmpl w:val="02083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A4DB9"/>
    <w:multiLevelType w:val="hybridMultilevel"/>
    <w:tmpl w:val="14406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549D2"/>
    <w:multiLevelType w:val="hybridMultilevel"/>
    <w:tmpl w:val="A81CD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76775"/>
    <w:multiLevelType w:val="hybridMultilevel"/>
    <w:tmpl w:val="5C7C7CFA"/>
    <w:lvl w:ilvl="0" w:tplc="1C7C24AC">
      <w:start w:val="1"/>
      <w:numFmt w:val="decimal"/>
      <w:lvlText w:val="%1.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5">
    <w:nsid w:val="6C233765"/>
    <w:multiLevelType w:val="hybridMultilevel"/>
    <w:tmpl w:val="9628F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A7"/>
    <w:rsid w:val="000B25A7"/>
    <w:rsid w:val="000D2E0B"/>
    <w:rsid w:val="000E55F7"/>
    <w:rsid w:val="00235D86"/>
    <w:rsid w:val="003B2798"/>
    <w:rsid w:val="00472E30"/>
    <w:rsid w:val="004C39D4"/>
    <w:rsid w:val="006B74A2"/>
    <w:rsid w:val="00805D93"/>
    <w:rsid w:val="0092457C"/>
    <w:rsid w:val="009A4176"/>
    <w:rsid w:val="009D250A"/>
    <w:rsid w:val="009F2875"/>
    <w:rsid w:val="00AA1849"/>
    <w:rsid w:val="00C526A7"/>
    <w:rsid w:val="00C82A04"/>
    <w:rsid w:val="00C9785E"/>
    <w:rsid w:val="00CE0280"/>
    <w:rsid w:val="00D10D0F"/>
    <w:rsid w:val="00F6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5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5A7"/>
  </w:style>
  <w:style w:type="paragraph" w:styleId="Footer">
    <w:name w:val="footer"/>
    <w:basedOn w:val="Normal"/>
    <w:link w:val="FooterChar"/>
    <w:uiPriority w:val="99"/>
    <w:unhideWhenUsed/>
    <w:rsid w:val="000B25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5A7"/>
  </w:style>
  <w:style w:type="character" w:styleId="PageNumber">
    <w:name w:val="page number"/>
    <w:basedOn w:val="DefaultParagraphFont"/>
    <w:uiPriority w:val="99"/>
    <w:semiHidden/>
    <w:unhideWhenUsed/>
    <w:rsid w:val="000B25A7"/>
  </w:style>
  <w:style w:type="paragraph" w:styleId="ListParagraph">
    <w:name w:val="List Paragraph"/>
    <w:basedOn w:val="Normal"/>
    <w:link w:val="ListParagraphChar"/>
    <w:uiPriority w:val="34"/>
    <w:qFormat/>
    <w:rsid w:val="000B25A7"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  <w:lang w:val="en-GB" w:eastAsia="zh-CN"/>
    </w:rPr>
  </w:style>
  <w:style w:type="character" w:customStyle="1" w:styleId="ListParagraphChar">
    <w:name w:val="List Paragraph Char"/>
    <w:link w:val="ListParagraph"/>
    <w:uiPriority w:val="34"/>
    <w:rsid w:val="000B25A7"/>
    <w:rPr>
      <w:rFonts w:ascii="Calibri" w:eastAsia="SimSun" w:hAnsi="Calibri" w:cs="Times New Roman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5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5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2A04"/>
    <w:rPr>
      <w:rFonts w:ascii="Times New Roman" w:hAnsi="Times New Roman" w:cs="Times New Roman"/>
    </w:rPr>
  </w:style>
  <w:style w:type="paragraph" w:customStyle="1" w:styleId="SingleTxtG">
    <w:name w:val="_ Single Txt_G"/>
    <w:basedOn w:val="Normal"/>
    <w:link w:val="SingleTxtGChar"/>
    <w:rsid w:val="00C9785E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C9785E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5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5A7"/>
  </w:style>
  <w:style w:type="paragraph" w:styleId="Footer">
    <w:name w:val="footer"/>
    <w:basedOn w:val="Normal"/>
    <w:link w:val="FooterChar"/>
    <w:uiPriority w:val="99"/>
    <w:unhideWhenUsed/>
    <w:rsid w:val="000B25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5A7"/>
  </w:style>
  <w:style w:type="character" w:styleId="PageNumber">
    <w:name w:val="page number"/>
    <w:basedOn w:val="DefaultParagraphFont"/>
    <w:uiPriority w:val="99"/>
    <w:semiHidden/>
    <w:unhideWhenUsed/>
    <w:rsid w:val="000B25A7"/>
  </w:style>
  <w:style w:type="paragraph" w:styleId="ListParagraph">
    <w:name w:val="List Paragraph"/>
    <w:basedOn w:val="Normal"/>
    <w:link w:val="ListParagraphChar"/>
    <w:uiPriority w:val="34"/>
    <w:qFormat/>
    <w:rsid w:val="000B25A7"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  <w:lang w:val="en-GB" w:eastAsia="zh-CN"/>
    </w:rPr>
  </w:style>
  <w:style w:type="character" w:customStyle="1" w:styleId="ListParagraphChar">
    <w:name w:val="List Paragraph Char"/>
    <w:link w:val="ListParagraph"/>
    <w:uiPriority w:val="34"/>
    <w:rsid w:val="000B25A7"/>
    <w:rPr>
      <w:rFonts w:ascii="Calibri" w:eastAsia="SimSun" w:hAnsi="Calibri" w:cs="Times New Roman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5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5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2A04"/>
    <w:rPr>
      <w:rFonts w:ascii="Times New Roman" w:hAnsi="Times New Roman" w:cs="Times New Roman"/>
    </w:rPr>
  </w:style>
  <w:style w:type="paragraph" w:customStyle="1" w:styleId="SingleTxtG">
    <w:name w:val="_ Single Txt_G"/>
    <w:basedOn w:val="Normal"/>
    <w:link w:val="SingleTxtGChar"/>
    <w:rsid w:val="00C9785E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C9785E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8" Type="http://schemas.openxmlformats.org/officeDocument/2006/relationships/image" Target="media/image1.png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7" Type="http://schemas.openxmlformats.org/officeDocument/2006/relationships/endnotes" Target="endnotes.xml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2" Type="http://schemas.openxmlformats.org/officeDocument/2006/relationships/styles" Target="styles.xml"/><Relationship Id="rId1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1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11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3ADB780C1C0FE499E27A01C8359AF94" ma:contentTypeVersion="2" ma:contentTypeDescription="Country Statements" ma:contentTypeScope="" ma:versionID="c5025dc060dabb5aebf42b4633a943e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B65001-4F04-45D7-8F0D-54018C5F625C}"/>
</file>

<file path=customXml/itemProps2.xml><?xml version="1.0" encoding="utf-8"?>
<ds:datastoreItem xmlns:ds="http://schemas.openxmlformats.org/officeDocument/2006/customXml" ds:itemID="{32473EA2-20C5-42DB-8B0A-FEB4C4EF2287}"/>
</file>

<file path=customXml/itemProps3.xml><?xml version="1.0" encoding="utf-8"?>
<ds:datastoreItem xmlns:ds="http://schemas.openxmlformats.org/officeDocument/2006/customXml" ds:itemID="{A0A9D945-2C06-4EEC-AC95-9B3E6F977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199</Words>
  <Characters>1162</Characters>
  <Application>Microsoft Macintosh Word</Application>
  <DocSecurity>0</DocSecurity>
  <Lines>89</Lines>
  <Paragraphs>71</Paragraphs>
  <ScaleCrop>false</ScaleCrop>
  <Company>Fastanefnd Íslands í Genf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</dc:title>
  <dc:subject/>
  <dc:creator>Edda Ragnarsdottir</dc:creator>
  <cp:keywords/>
  <dc:description/>
  <cp:lastModifiedBy>Edda Björk Ragnarsdóttir</cp:lastModifiedBy>
  <cp:revision>2</cp:revision>
  <cp:lastPrinted>2016-01-19T13:05:00Z</cp:lastPrinted>
  <dcterms:created xsi:type="dcterms:W3CDTF">2016-01-19T14:39:00Z</dcterms:created>
  <dcterms:modified xsi:type="dcterms:W3CDTF">2016-01-19T14:39:00Z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0x010100CA92D31222379248846EF4F1EBFB5EDE0073ADB780C1C0FE499E27A01C8359AF94</vt:lpwstr>
  </property>
</Properties>
</file>